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673" w:rsidRDefault="000F6673" w:rsidP="00060CCE">
      <w:pPr>
        <w:spacing w:before="100" w:beforeAutospacing="1" w:after="100" w:afterAutospacing="1" w:line="240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proofErr w:type="gramStart"/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SYLL</w:t>
      </w:r>
      <w:r w:rsidR="00060CCE">
        <w:rPr>
          <w:rFonts w:ascii="Arial" w:eastAsia="Times New Roman" w:hAnsi="Arial" w:cs="Arial"/>
          <w:b/>
          <w:bCs/>
          <w:color w:val="000000"/>
          <w:sz w:val="28"/>
          <w:szCs w:val="28"/>
        </w:rPr>
        <w:t>ABUS  FOR</w:t>
      </w:r>
      <w:proofErr w:type="gramEnd"/>
      <w:r w:rsidR="00060CCE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 DIPLOMA IN HUMAN NUT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RITION</w:t>
      </w:r>
    </w:p>
    <w:p w:rsidR="00060CCE" w:rsidRDefault="000F6673" w:rsidP="00060CCE">
      <w:pPr>
        <w:spacing w:before="100" w:beforeAutospacing="1" w:after="100" w:afterAutospacing="1" w:line="240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proofErr w:type="gramStart"/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HUMAN  NUTRITION</w:t>
      </w:r>
      <w:proofErr w:type="gramEnd"/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-2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perscript"/>
        </w:rPr>
        <w:t>ND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Y</w:t>
      </w:r>
      <w:r w:rsidR="00060CCE">
        <w:rPr>
          <w:rFonts w:ascii="Arial" w:eastAsia="Times New Roman" w:hAnsi="Arial" w:cs="Arial"/>
          <w:b/>
          <w:bCs/>
          <w:color w:val="000000"/>
          <w:sz w:val="28"/>
          <w:szCs w:val="28"/>
        </w:rPr>
        <w:t>EAR</w:t>
      </w:r>
    </w:p>
    <w:p w:rsidR="00060CCE" w:rsidRDefault="000F6673" w:rsidP="00060CCE">
      <w:pPr>
        <w:spacing w:before="100" w:beforeAutospacing="1" w:after="100" w:afterAutospacing="1" w:line="240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2 YEAR PROGRAMME</w:t>
      </w:r>
    </w:p>
    <w:p w:rsidR="000F6673" w:rsidRDefault="000F6673" w:rsidP="00060CCE">
      <w:pPr>
        <w:spacing w:before="100" w:beforeAutospacing="1" w:after="100" w:afterAutospacing="1" w:line="240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PAPER-1</w:t>
      </w:r>
    </w:p>
    <w:p w:rsidR="000F6673" w:rsidRDefault="000F6673" w:rsidP="00060CCE">
      <w:pPr>
        <w:spacing w:before="100" w:beforeAutospacing="1" w:after="100" w:afterAutospacing="1" w:line="240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HN-201</w:t>
      </w:r>
    </w:p>
    <w:p w:rsidR="001568A5" w:rsidRPr="000F6673" w:rsidRDefault="00555694" w:rsidP="000F667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                           </w:t>
      </w:r>
      <w:bookmarkStart w:id="0" w:name="_GoBack"/>
      <w:bookmarkEnd w:id="0"/>
      <w:r w:rsidR="001568A5" w:rsidRPr="000F6673">
        <w:rPr>
          <w:rFonts w:ascii="Arial" w:eastAsia="Times New Roman" w:hAnsi="Arial" w:cs="Arial"/>
          <w:b/>
          <w:bCs/>
          <w:color w:val="000000"/>
          <w:sz w:val="32"/>
          <w:szCs w:val="32"/>
        </w:rPr>
        <w:t>THERAPEUTIC NUTRITION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[1] Therapeutic Nutrition- </w:t>
      </w: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Meaning</w:t>
      </w:r>
      <w:r w:rsidR="00707A12">
        <w:rPr>
          <w:rFonts w:ascii="Arial" w:eastAsia="Times New Roman" w:hAnsi="Arial" w:cs="Arial"/>
          <w:color w:val="000000"/>
          <w:sz w:val="28"/>
          <w:szCs w:val="28"/>
        </w:rPr>
        <w:t xml:space="preserve"> :</w:t>
      </w:r>
      <w:proofErr w:type="gramEnd"/>
    </w:p>
    <w:p w:rsidR="00060CCE" w:rsidRDefault="001568A5" w:rsidP="00060CC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* Psychological, sociology, cultural, and economical factors in feedings patients. </w:t>
      </w:r>
    </w:p>
    <w:p w:rsidR="001568A5" w:rsidRPr="000F6673" w:rsidRDefault="001568A5" w:rsidP="00060CC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Hospital basic diet.</w:t>
      </w:r>
    </w:p>
    <w:p w:rsidR="001568A5" w:rsidRPr="000F6673" w:rsidRDefault="001568A5" w:rsidP="00060CC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Feeding long term and chronically ill patients, Tube feedings.</w:t>
      </w:r>
    </w:p>
    <w:p w:rsidR="001568A5" w:rsidRPr="000F6673" w:rsidRDefault="001568A5" w:rsidP="00060CC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Therapeutically adaptation of normal diet, light, soft, and liquid diets.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[2] Diet in fevers and </w:t>
      </w: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infections</w:t>
      </w:r>
      <w:r w:rsidR="00707A12">
        <w:rPr>
          <w:rFonts w:ascii="Arial" w:eastAsia="Times New Roman" w:hAnsi="Arial" w:cs="Arial"/>
          <w:color w:val="000000"/>
          <w:sz w:val="28"/>
          <w:szCs w:val="28"/>
        </w:rPr>
        <w:t xml:space="preserve"> :</w:t>
      </w:r>
      <w:proofErr w:type="gramEnd"/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Fevers – Definition, metabolism and nutritional requirements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Diet in typhoid, tuberculosis, rheumatic fever and poliomyelitis.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[3] Diet in gastro- intestinal Disturbances.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Constipation – Types, causes, treatment (dietary and other)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* </w:t>
      </w:r>
      <w:r w:rsidR="00707A12" w:rsidRPr="000F6673">
        <w:rPr>
          <w:rFonts w:ascii="Arial" w:eastAsia="Times New Roman" w:hAnsi="Arial" w:cs="Arial"/>
          <w:color w:val="000000"/>
          <w:sz w:val="28"/>
          <w:szCs w:val="28"/>
        </w:rPr>
        <w:t>Diarrhea</w:t>
      </w: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– Types, causes and dietary treatment.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Peptic Ulcer – Etiology, symptoms, dietary principles, complication, special diets.</w:t>
      </w:r>
    </w:p>
    <w:p w:rsidR="00707A12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[4] Liver Diseases: 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Functions of liver, Role of nutrition for proper functioning of liver.</w:t>
      </w:r>
      <w:proofErr w:type="gramEnd"/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Jaundice – Types, symptoms, dietary principles and diet plan.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Hepatitis - Etiology, Dietary treatment.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Cirrhosis – Symptoms, etiology, types, dietary treatment.</w:t>
      </w:r>
    </w:p>
    <w:p w:rsidR="00707A12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lastRenderedPageBreak/>
        <w:t xml:space="preserve">[5] Diet in Cardiovascular diseases: </w:t>
      </w:r>
    </w:p>
    <w:p w:rsidR="00707A12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* Hypertension – Etiology, types, Dietary treatment. 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* </w:t>
      </w:r>
      <w:r w:rsidR="00707A12" w:rsidRPr="000F6673">
        <w:rPr>
          <w:rFonts w:ascii="Arial" w:eastAsia="Times New Roman" w:hAnsi="Arial" w:cs="Arial"/>
          <w:color w:val="000000"/>
          <w:sz w:val="28"/>
          <w:szCs w:val="28"/>
        </w:rPr>
        <w:t>Atherosclerosis</w:t>
      </w: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–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atherogenesis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>, factors influencing plasma lipid level, symptoms, dietary treatment.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* </w:t>
      </w:r>
      <w:r w:rsidR="00707A12" w:rsidRPr="000F6673">
        <w:rPr>
          <w:rFonts w:ascii="Arial" w:eastAsia="Times New Roman" w:hAnsi="Arial" w:cs="Arial"/>
          <w:color w:val="000000"/>
          <w:sz w:val="28"/>
          <w:szCs w:val="28"/>
        </w:rPr>
        <w:t>Anemia</w:t>
      </w: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– Types, etiology and dietary treatment.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[6] Diet in kidney </w:t>
      </w: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Diseases</w:t>
      </w:r>
      <w:r w:rsidR="00707A12">
        <w:rPr>
          <w:rFonts w:ascii="Arial" w:eastAsia="Times New Roman" w:hAnsi="Arial" w:cs="Arial"/>
          <w:color w:val="000000"/>
          <w:sz w:val="28"/>
          <w:szCs w:val="28"/>
        </w:rPr>
        <w:t xml:space="preserve"> :</w:t>
      </w:r>
      <w:proofErr w:type="gramEnd"/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Functions of kidney diseases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Acute glomerulonephritis – symptoms, dietary principles and meal plan.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Chronic glomerulonephritis – symptoms, dietary principles and meal plan.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* </w:t>
      </w:r>
      <w:r w:rsidR="00707A12" w:rsidRPr="000F6673">
        <w:rPr>
          <w:rFonts w:ascii="Arial" w:eastAsia="Times New Roman" w:hAnsi="Arial" w:cs="Arial"/>
          <w:color w:val="000000"/>
          <w:sz w:val="28"/>
          <w:szCs w:val="28"/>
        </w:rPr>
        <w:t>Uremia</w:t>
      </w: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– Symptoms and dietary treatment.</w:t>
      </w:r>
    </w:p>
    <w:p w:rsidR="00707A12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Urinary calculi.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[7] Diabetes mellitus – Etiology, symptoms, metabolism and treatment.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[8] Diet in cancer.</w:t>
      </w:r>
    </w:p>
    <w:p w:rsidR="000F6673" w:rsidRDefault="000F6673" w:rsidP="000F667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F6673" w:rsidRPr="00060CCE" w:rsidRDefault="001568A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060CCE">
        <w:rPr>
          <w:rFonts w:ascii="Arial" w:eastAsia="Times New Roman" w:hAnsi="Arial" w:cs="Arial"/>
          <w:b/>
          <w:bCs/>
          <w:color w:val="000000"/>
          <w:sz w:val="28"/>
          <w:szCs w:val="28"/>
        </w:rPr>
        <w:lastRenderedPageBreak/>
        <w:t>PAPER – II</w:t>
      </w:r>
    </w:p>
    <w:p w:rsidR="000F6673" w:rsidRPr="00060CCE" w:rsidRDefault="000F6673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060CCE">
        <w:rPr>
          <w:rFonts w:ascii="Arial" w:eastAsia="Times New Roman" w:hAnsi="Arial" w:cs="Arial"/>
          <w:b/>
          <w:bCs/>
          <w:color w:val="000000"/>
          <w:sz w:val="28"/>
          <w:szCs w:val="28"/>
        </w:rPr>
        <w:t>HN-202</w:t>
      </w:r>
    </w:p>
    <w:p w:rsidR="001568A5" w:rsidRPr="00060CCE" w:rsidRDefault="001568A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060CCE">
        <w:rPr>
          <w:rFonts w:ascii="Arial" w:eastAsia="Times New Roman" w:hAnsi="Arial" w:cs="Arial"/>
          <w:b/>
          <w:bCs/>
          <w:color w:val="000000"/>
          <w:sz w:val="28"/>
          <w:szCs w:val="28"/>
        </w:rPr>
        <w:t>COMMUNITY NUTRITION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[1] Nutrition and Health in national development Malnutrition- meaning, factors contributing to malnutrition.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[2] Nutritional Disorders: Epidemiology, clinical features, prevention and dietary treatment for: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Protein energy malnutrition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* Nutritional </w:t>
      </w:r>
      <w:r w:rsidR="00707A12" w:rsidRPr="000F6673">
        <w:rPr>
          <w:rFonts w:ascii="Arial" w:eastAsia="Times New Roman" w:hAnsi="Arial" w:cs="Arial"/>
          <w:color w:val="000000"/>
          <w:sz w:val="28"/>
          <w:szCs w:val="28"/>
        </w:rPr>
        <w:t>Anemia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Vitamin A deficiency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* </w:t>
      </w: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rickets</w:t>
      </w:r>
      <w:proofErr w:type="gramEnd"/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Scurvy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* </w:t>
      </w:r>
      <w:proofErr w:type="spellStart"/>
      <w:r w:rsidR="00707A12" w:rsidRPr="000F6673">
        <w:rPr>
          <w:rFonts w:ascii="Arial" w:eastAsia="Times New Roman" w:hAnsi="Arial" w:cs="Arial"/>
          <w:color w:val="000000"/>
          <w:sz w:val="28"/>
          <w:szCs w:val="28"/>
        </w:rPr>
        <w:t>Beri</w:t>
      </w:r>
      <w:r w:rsidR="00707A12">
        <w:rPr>
          <w:rFonts w:ascii="Arial" w:eastAsia="Times New Roman" w:hAnsi="Arial" w:cs="Arial"/>
          <w:color w:val="000000"/>
          <w:sz w:val="28"/>
          <w:szCs w:val="28"/>
        </w:rPr>
        <w:t>-</w:t>
      </w:r>
      <w:r w:rsidR="00707A12" w:rsidRPr="000F6673">
        <w:rPr>
          <w:rFonts w:ascii="Arial" w:eastAsia="Times New Roman" w:hAnsi="Arial" w:cs="Arial"/>
          <w:color w:val="000000"/>
          <w:sz w:val="28"/>
          <w:szCs w:val="28"/>
        </w:rPr>
        <w:t>beri</w:t>
      </w:r>
      <w:proofErr w:type="spellEnd"/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Riboflavin deficiency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[3] Methods of assessing nutritional status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Samplings techniques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Identification of risk groups.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Direct assessment – Diet surveys, anthropometrics, clinical and biochemical estimation.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Indirect assessment – Food balance sheet, ecological parameters and vital statistics.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[4] Improvement of nutrition of a community.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* Modern methods of improvement of nutritional quality of food. </w:t>
      </w: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Food fortification, enrichment, nutrient supplementation.</w:t>
      </w:r>
      <w:proofErr w:type="gramEnd"/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lastRenderedPageBreak/>
        <w:t>* Nutrition education themes and messages in nutrition and health education.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* Nutrition Rehabilitation programmes. </w:t>
      </w: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Antenatal and postnatal care.</w:t>
      </w:r>
      <w:proofErr w:type="gramEnd"/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[5] Nutrition and Infection relationship </w:t>
      </w:r>
      <w:r w:rsidR="00707A12" w:rsidRPr="000F6673">
        <w:rPr>
          <w:rFonts w:ascii="Arial" w:eastAsia="Times New Roman" w:hAnsi="Arial" w:cs="Arial"/>
          <w:color w:val="000000"/>
          <w:sz w:val="28"/>
          <w:szCs w:val="28"/>
        </w:rPr>
        <w:t>Immunization</w:t>
      </w: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and its importance food born infection and intoxication disease, foods involved, methods of prevention, infestation of food borne diseases outbreak, prevention, signs and control of infection.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[6] National and International agencies in uplifting the nutritional status. </w:t>
      </w: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WHO, UNICEF, CARE, ICMR, NIN, ICAR, CSIR, CFTRI.</w:t>
      </w:r>
      <w:proofErr w:type="gram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Various nutrition related welfare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programmes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. </w:t>
      </w: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ICDC, SCP, MDM and others.</w:t>
      </w:r>
      <w:proofErr w:type="gram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Community nutrition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programmes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planning-Identification of problem, analysis of causes, resources, constraints, selection of intervention, setting a strategy, implementation and evaluation of the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programme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Recommended Dietary Allowance for Indian Council of Medical Research.</w:t>
      </w:r>
      <w:proofErr w:type="gramEnd"/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[10]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Gopalan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C.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Ramasastri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B.V. and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Balasubramaniam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.S, revised by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NarasinghaRao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, B.S.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Deasthale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Y.G and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Pant.K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. </w:t>
      </w: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Nutritive value of Indian Food NIR, ICMR.</w:t>
      </w:r>
      <w:proofErr w:type="gramEnd"/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[11]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Swaminatham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, Essential of Foods &amp; Nutrition Volume I- Fundamental aspects, Volume II-applied aspects. </w:t>
      </w: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The Bangalore Printing and Publishing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Co.Ltd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>.</w:t>
      </w:r>
      <w:proofErr w:type="gram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Bangalore.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[12]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JellifeD.b.the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assessment of the Nutrition Status of the community monograph series 53 WHO.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[13]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Rajalakshmi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.R. Applied Nutrition 'Oxford &amp; 11BH Publishing co. Pvt. Ltd. </w:t>
      </w: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New Delhi'.</w:t>
      </w:r>
      <w:proofErr w:type="gram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[14] Beaton GH and Bengal. T.M. nutrition in preventive medicine monograph series 62 WHO.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[15]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Gopalan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(Nutrition Problem and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programmes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in South East Asia. </w:t>
      </w: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Regional Health paper no.15 WHO, regional office for South East Asia N.D.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Antra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P.F. Clinical Deities and Nutrition Oxford in press.</w:t>
      </w:r>
      <w:proofErr w:type="gramEnd"/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The latest available editions of the following book may be referred.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lastRenderedPageBreak/>
        <w:t xml:space="preserve">[1] Robinson C.H. and lager, M.R, Normal Nutrition and Mae Milan Publishers, London. [2] Pass more,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Ruchi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and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Easte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wood. M.A. Human Nutrition and Deities (Earlier by Davison and pass more) ELBS/Churchill living stone.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[3] Kinder F. Meal Management Mac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Millan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Publishing W. M.Y. and collier Mac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Millan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Publishing London.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[4] Krause M.V. and Mahan L.K. Food Nutrition and Diet Therapy W.B. Saunders Company.</w:t>
      </w:r>
      <w:proofErr w:type="gramEnd"/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[5] Martin E.A. Nutrition in Action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WoxFord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and IBH Publishing to M.C.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Laren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;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D.S.A.Color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Atlas of Nutrition Disorders Welfare Medical Publication Ltd London.</w:t>
      </w:r>
      <w:proofErr w:type="gramEnd"/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[6]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Shukla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P.K. Nutritional Problems of India Prentice Hall of India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Pvt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Ltd New Delhi.</w:t>
      </w:r>
      <w:proofErr w:type="gram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[7]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VenKatachalan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P.S. and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Reballo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L.M. Nutrition for Mother and Child 10 MR Special report Service 41</w:t>
      </w:r>
    </w:p>
    <w:p w:rsidR="001568A5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[8] Annual report and Hand outs of Agencies and organization Like</w:t>
      </w:r>
      <w:r w:rsidR="000F6673">
        <w:rPr>
          <w:rFonts w:ascii="Arial" w:eastAsia="Times New Roman" w:hAnsi="Arial" w:cs="Arial"/>
          <w:color w:val="000000"/>
          <w:sz w:val="28"/>
          <w:szCs w:val="28"/>
        </w:rPr>
        <w:t xml:space="preserve"> W.H.O, UNICEF, ICMR, NIN, CSIR</w:t>
      </w:r>
    </w:p>
    <w:p w:rsidR="000F6673" w:rsidRPr="000F6673" w:rsidRDefault="000F6673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b/>
          <w:bCs/>
          <w:color w:val="000000"/>
          <w:sz w:val="28"/>
          <w:szCs w:val="28"/>
        </w:rPr>
        <w:t>THERAPEUTIC NUTRITION &amp;COMMUNITY PRACTICAL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[1] Planning preparation and calculation of diets with modified</w:t>
      </w:r>
    </w:p>
    <w:p w:rsidR="001568A5" w:rsidRPr="000F6673" w:rsidRDefault="000F6673" w:rsidP="000F667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>
        <w:rPr>
          <w:rFonts w:ascii="Arial" w:eastAsia="Times New Roman" w:hAnsi="Arial" w:cs="Arial"/>
          <w:color w:val="000000"/>
          <w:sz w:val="28"/>
          <w:szCs w:val="28"/>
        </w:rPr>
        <w:t>1.</w:t>
      </w:r>
      <w:r w:rsidR="001568A5" w:rsidRPr="000F6673">
        <w:rPr>
          <w:rFonts w:ascii="Arial" w:eastAsia="Times New Roman" w:hAnsi="Arial" w:cs="Arial"/>
          <w:color w:val="000000"/>
          <w:sz w:val="28"/>
          <w:szCs w:val="28"/>
        </w:rPr>
        <w:t>Consistency</w:t>
      </w:r>
      <w:proofErr w:type="gramEnd"/>
    </w:p>
    <w:p w:rsidR="001568A5" w:rsidRPr="000F6673" w:rsidRDefault="000F6673" w:rsidP="000F667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>
        <w:rPr>
          <w:rFonts w:ascii="Arial" w:eastAsia="Times New Roman" w:hAnsi="Arial" w:cs="Arial"/>
          <w:color w:val="000000"/>
          <w:sz w:val="28"/>
          <w:szCs w:val="28"/>
        </w:rPr>
        <w:t>2.</w:t>
      </w:r>
      <w:r w:rsidR="001568A5" w:rsidRPr="000F6673">
        <w:rPr>
          <w:rFonts w:ascii="Arial" w:eastAsia="Times New Roman" w:hAnsi="Arial" w:cs="Arial"/>
          <w:color w:val="000000"/>
          <w:sz w:val="28"/>
          <w:szCs w:val="28"/>
        </w:rPr>
        <w:t>Fibre</w:t>
      </w:r>
      <w:proofErr w:type="gramEnd"/>
      <w:r w:rsidR="001568A5"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and residue</w:t>
      </w:r>
    </w:p>
    <w:p w:rsidR="001568A5" w:rsidRPr="000F6673" w:rsidRDefault="000F6673" w:rsidP="000F667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>
        <w:rPr>
          <w:rFonts w:ascii="Arial" w:eastAsia="Times New Roman" w:hAnsi="Arial" w:cs="Arial"/>
          <w:color w:val="000000"/>
          <w:sz w:val="28"/>
          <w:szCs w:val="28"/>
        </w:rPr>
        <w:t>3.</w:t>
      </w:r>
      <w:r w:rsidR="001568A5" w:rsidRPr="000F6673">
        <w:rPr>
          <w:rFonts w:ascii="Arial" w:eastAsia="Times New Roman" w:hAnsi="Arial" w:cs="Arial"/>
          <w:color w:val="000000"/>
          <w:sz w:val="28"/>
          <w:szCs w:val="28"/>
        </w:rPr>
        <w:t>Diet</w:t>
      </w:r>
      <w:proofErr w:type="gramEnd"/>
      <w:r w:rsidR="001568A5"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for </w:t>
      </w:r>
      <w:proofErr w:type="spellStart"/>
      <w:r w:rsidR="001568A5" w:rsidRPr="000F6673">
        <w:rPr>
          <w:rFonts w:ascii="Arial" w:eastAsia="Times New Roman" w:hAnsi="Arial" w:cs="Arial"/>
          <w:color w:val="000000"/>
          <w:sz w:val="28"/>
          <w:szCs w:val="28"/>
        </w:rPr>
        <w:t>Diarrhoea</w:t>
      </w:r>
      <w:proofErr w:type="spellEnd"/>
      <w:r w:rsidR="001568A5"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and constipation (d) Diet for peptic ulcer.</w:t>
      </w:r>
    </w:p>
    <w:p w:rsidR="001568A5" w:rsidRPr="000F6673" w:rsidRDefault="000F6673" w:rsidP="000F667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>
        <w:rPr>
          <w:rFonts w:ascii="Arial" w:eastAsia="Times New Roman" w:hAnsi="Arial" w:cs="Arial"/>
          <w:color w:val="000000"/>
          <w:sz w:val="28"/>
          <w:szCs w:val="28"/>
        </w:rPr>
        <w:t>4.</w:t>
      </w:r>
      <w:r w:rsidR="001568A5" w:rsidRPr="000F6673">
        <w:rPr>
          <w:rFonts w:ascii="Arial" w:eastAsia="Times New Roman" w:hAnsi="Arial" w:cs="Arial"/>
          <w:color w:val="000000"/>
          <w:sz w:val="28"/>
          <w:szCs w:val="28"/>
        </w:rPr>
        <w:t>Diet</w:t>
      </w:r>
      <w:proofErr w:type="gramEnd"/>
      <w:r w:rsidR="001568A5"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for liver diseases.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[2] Planning, preparation and calculation of diets in fevers and infections.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[3] Planning preparation and calculation of diets for insulin dependents diabetes mellitus, planning snacks, desserts and beverages for diabetes.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[4] Planning, preparation and calculation of diet in cardio vascular diseases.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lastRenderedPageBreak/>
        <w:t>[5] Planning, preparation and calculation of diet in</w:t>
      </w:r>
    </w:p>
    <w:p w:rsidR="001568A5" w:rsidRPr="000F6673" w:rsidRDefault="001568A5" w:rsidP="000F6673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Kidney Failure</w:t>
      </w:r>
    </w:p>
    <w:p w:rsidR="001568A5" w:rsidRPr="000F6673" w:rsidRDefault="001568A5" w:rsidP="000F6673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Kidney transplant</w:t>
      </w:r>
    </w:p>
    <w:p w:rsidR="001568A5" w:rsidRPr="000F6673" w:rsidRDefault="001568A5" w:rsidP="000F6673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Renal complication</w:t>
      </w:r>
    </w:p>
    <w:p w:rsidR="001568A5" w:rsidRPr="000F6673" w:rsidRDefault="001568A5" w:rsidP="000F6673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Kidney stones.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[6] Planning, preparation and calculation of diet in</w:t>
      </w:r>
    </w:p>
    <w:p w:rsidR="000F6673" w:rsidRPr="000F6673" w:rsidRDefault="001568A5" w:rsidP="000F6673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cancer</w:t>
      </w:r>
    </w:p>
    <w:p w:rsidR="001568A5" w:rsidRPr="000F6673" w:rsidRDefault="001568A5" w:rsidP="000F6673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Trauma (Buras)</w:t>
      </w:r>
    </w:p>
    <w:p w:rsidR="001568A5" w:rsidRPr="000F6673" w:rsidRDefault="001568A5" w:rsidP="000F6673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urgery</w:t>
      </w:r>
      <w:proofErr w:type="spellEnd"/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[7] Hospital Visits to observe nutritional deficiency.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[8] Observe the working of nutrition and health oriented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programmes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:rsidR="00060CCE" w:rsidRDefault="001568A5" w:rsidP="00060CC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[9] Assessment of nutritional status of risk groups.</w:t>
      </w: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30CE5" w:rsidRDefault="00030CE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1568A5" w:rsidRPr="00060CCE" w:rsidRDefault="001568A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b/>
          <w:bCs/>
          <w:color w:val="000000"/>
          <w:sz w:val="28"/>
          <w:szCs w:val="28"/>
        </w:rPr>
        <w:lastRenderedPageBreak/>
        <w:t>PAPER- III</w:t>
      </w:r>
    </w:p>
    <w:p w:rsidR="000F6673" w:rsidRPr="000F6673" w:rsidRDefault="000F6673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b/>
          <w:bCs/>
          <w:color w:val="000000"/>
          <w:sz w:val="28"/>
          <w:szCs w:val="28"/>
        </w:rPr>
        <w:t>HN-203</w:t>
      </w:r>
    </w:p>
    <w:p w:rsidR="00060CCE" w:rsidRDefault="001568A5" w:rsidP="00060CC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proofErr w:type="gramStart"/>
      <w:r w:rsidRPr="000F6673">
        <w:rPr>
          <w:rFonts w:ascii="Arial" w:eastAsia="Times New Roman" w:hAnsi="Arial" w:cs="Arial"/>
          <w:b/>
          <w:bCs/>
          <w:color w:val="000000"/>
          <w:sz w:val="28"/>
          <w:szCs w:val="28"/>
        </w:rPr>
        <w:t>DIETETICS AND COUSELLING.</w:t>
      </w:r>
      <w:proofErr w:type="gramEnd"/>
    </w:p>
    <w:p w:rsidR="001568A5" w:rsidRPr="000F6673" w:rsidRDefault="001568A5" w:rsidP="00060CC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proofErr w:type="gramStart"/>
      <w:r w:rsidRPr="000F6673">
        <w:rPr>
          <w:rFonts w:ascii="Arial" w:eastAsia="Times New Roman" w:hAnsi="Arial" w:cs="Arial"/>
          <w:b/>
          <w:bCs/>
          <w:color w:val="000000"/>
          <w:sz w:val="28"/>
          <w:szCs w:val="28"/>
        </w:rPr>
        <w:t>THEORY.</w:t>
      </w:r>
      <w:proofErr w:type="gramEnd"/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[1] Practical consideration in giving dietary advice and counseling.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* Factors affecting and </w:t>
      </w:r>
      <w:proofErr w:type="gram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individuals</w:t>
      </w:r>
      <w:proofErr w:type="gram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food choice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Communication of dietary advice.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* Consideration of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behaviour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modification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Motivation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[2]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Counselling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 and educating patients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* Introduction to nutrition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Counselling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* Determining the role of nutrition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counselling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* Responsibilities of the nutrition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counseller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Practitioner v/s diet managed care.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 xml:space="preserve">* Conceptualizing entrepreneur skills and 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behaviour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Communication and negotiation skills.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[3] Teaching ads used by dietitians charts, leaflets, posters etc.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[4] Preparation of teaching material for patients suffering from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Digestive disorders.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Diabetes.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Hypertension.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lastRenderedPageBreak/>
        <w:t>* Hepatitis and cirrhosis.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[5] Computer application.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Use of computer by dietitians.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Dietary computations.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Dietetic management.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Education / Training.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Information storage.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Administration.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Research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Lines – with other systems.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[6] </w:t>
      </w:r>
      <w:r w:rsidRPr="000F6673">
        <w:rPr>
          <w:rFonts w:ascii="Arial" w:eastAsia="Times New Roman" w:hAnsi="Arial" w:cs="Arial"/>
          <w:b/>
          <w:bCs/>
          <w:color w:val="000000"/>
          <w:sz w:val="28"/>
          <w:szCs w:val="28"/>
        </w:rPr>
        <w:t>Computer application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Execution of software package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Straight line, frequency table, bar diagram and pie chart.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Preparation of dietary charts for patients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* Statistical computation and regression test.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b/>
          <w:bCs/>
          <w:color w:val="000000"/>
          <w:sz w:val="28"/>
          <w:szCs w:val="28"/>
        </w:rPr>
        <w:t>References</w:t>
      </w:r>
      <w:r w:rsidRPr="000F6673">
        <w:rPr>
          <w:rFonts w:ascii="Arial" w:eastAsia="Times New Roman" w:hAnsi="Arial" w:cs="Arial"/>
          <w:color w:val="000000"/>
          <w:sz w:val="28"/>
          <w:szCs w:val="28"/>
        </w:rPr>
        <w:t>: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1. Nutrition in health and disease Anderson &amp; Mitchell.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2. Principles and application in health promotion – West Carl &amp;</w:t>
      </w:r>
      <w:proofErr w:type="spellStart"/>
      <w:r w:rsidRPr="000F6673">
        <w:rPr>
          <w:rFonts w:ascii="Arial" w:eastAsia="Times New Roman" w:hAnsi="Arial" w:cs="Arial"/>
          <w:color w:val="000000"/>
          <w:sz w:val="28"/>
          <w:szCs w:val="28"/>
        </w:rPr>
        <w:t>marillyfobes</w:t>
      </w:r>
      <w:proofErr w:type="spellEnd"/>
      <w:r w:rsidRPr="000F6673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:rsidR="00D51EBD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DIETEICS AND COUNSELLING PRACTICALS 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[1] Project planning for any one disease.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[2] Computer application for different diseases.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lastRenderedPageBreak/>
        <w:t>[3] Submitting computed data.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[4] Preparation of teaching aids in the field of nutrition.</w:t>
      </w:r>
    </w:p>
    <w:p w:rsidR="001568A5" w:rsidRPr="000F6673" w:rsidRDefault="001568A5" w:rsidP="001568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F6673">
        <w:rPr>
          <w:rFonts w:ascii="Arial" w:eastAsia="Times New Roman" w:hAnsi="Arial" w:cs="Arial"/>
          <w:color w:val="000000"/>
          <w:sz w:val="28"/>
          <w:szCs w:val="28"/>
        </w:rPr>
        <w:t>[5] Preparation of case history of a patient and feeding of information in the hard disc.</w:t>
      </w:r>
    </w:p>
    <w:sectPr w:rsidR="001568A5" w:rsidRPr="000F6673" w:rsidSect="00FA3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D5879"/>
    <w:multiLevelType w:val="multilevel"/>
    <w:tmpl w:val="16B2F7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E4C23"/>
    <w:multiLevelType w:val="hybridMultilevel"/>
    <w:tmpl w:val="3B746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05B98"/>
    <w:multiLevelType w:val="multilevel"/>
    <w:tmpl w:val="16B2F7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BC7D4C"/>
    <w:multiLevelType w:val="multilevel"/>
    <w:tmpl w:val="3B942E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71676A"/>
    <w:multiLevelType w:val="multilevel"/>
    <w:tmpl w:val="16B2F7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F24C71"/>
    <w:multiLevelType w:val="multilevel"/>
    <w:tmpl w:val="7BF034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C40D7C"/>
    <w:multiLevelType w:val="multilevel"/>
    <w:tmpl w:val="EA02E4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E55A11"/>
    <w:multiLevelType w:val="multilevel"/>
    <w:tmpl w:val="16B2F7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867CEF"/>
    <w:multiLevelType w:val="multilevel"/>
    <w:tmpl w:val="16B2F7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46450F"/>
    <w:multiLevelType w:val="hybridMultilevel"/>
    <w:tmpl w:val="2E20F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9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568A5"/>
    <w:rsid w:val="00030CE5"/>
    <w:rsid w:val="00060CCE"/>
    <w:rsid w:val="000F6673"/>
    <w:rsid w:val="001568A5"/>
    <w:rsid w:val="00555694"/>
    <w:rsid w:val="00707A12"/>
    <w:rsid w:val="00D51EBD"/>
    <w:rsid w:val="00F23BC2"/>
    <w:rsid w:val="00FA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0CE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CE5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ParaMedical</dc:creator>
  <cp:lastModifiedBy>ParaMedical</cp:lastModifiedBy>
  <cp:revision>9</cp:revision>
  <cp:lastPrinted>2016-05-07T05:35:00Z</cp:lastPrinted>
  <dcterms:created xsi:type="dcterms:W3CDTF">2016-03-30T06:30:00Z</dcterms:created>
  <dcterms:modified xsi:type="dcterms:W3CDTF">2017-05-08T04:49:00Z</dcterms:modified>
</cp:coreProperties>
</file>